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FECF" w14:textId="77777777" w:rsidR="00E7753D" w:rsidRDefault="00E7753D">
      <w:pPr>
        <w:rPr>
          <w:rFonts w:ascii="Amnesty Yakout Light" w:hAnsi="Amnesty Yakout Light" w:cs="Amnesty Yakout Light"/>
          <w:color w:val="000000"/>
          <w:sz w:val="36"/>
          <w:szCs w:val="36"/>
          <w:lang w:val="de-DE"/>
        </w:rPr>
      </w:pPr>
    </w:p>
    <w:p w14:paraId="42BF3361" w14:textId="77777777" w:rsidR="00E7753D" w:rsidRDefault="00E7753D">
      <w:pPr>
        <w:rPr>
          <w:rFonts w:ascii="Amnesty Yakout Light" w:hAnsi="Amnesty Yakout Light" w:cs="Amnesty Yakout Light"/>
          <w:color w:val="000000"/>
          <w:sz w:val="36"/>
          <w:szCs w:val="36"/>
          <w:lang w:val="de-DE"/>
        </w:rPr>
      </w:pPr>
    </w:p>
    <w:p w14:paraId="77D2EEBC" w14:textId="66B82DBA" w:rsidR="00B944B3" w:rsidRPr="00E7753D" w:rsidRDefault="00E7753D">
      <w:pPr>
        <w:rPr>
          <w:rFonts w:ascii="Amnesty Yakout Light" w:hAnsi="Amnesty Yakout Light" w:cs="Amnesty Yakout Light"/>
          <w:color w:val="000000"/>
          <w:sz w:val="36"/>
          <w:szCs w:val="36"/>
          <w:lang w:val="de-DE"/>
        </w:rPr>
      </w:pPr>
      <w:r w:rsidRPr="00E7753D">
        <w:rPr>
          <w:rFonts w:ascii="Amnesty Yakout Light" w:hAnsi="Amnesty Yakout Light" w:cs="Amnesty Yakout Light" w:hint="cs"/>
          <w:color w:val="000000"/>
          <w:sz w:val="36"/>
          <w:szCs w:val="36"/>
          <w:lang w:val="de-DE"/>
        </w:rPr>
        <w:t xml:space="preserve">„Friedl“ Friedrich </w:t>
      </w:r>
      <w:proofErr w:type="spellStart"/>
      <w:r w:rsidRPr="00E7753D">
        <w:rPr>
          <w:rFonts w:ascii="Amnesty Yakout Light" w:hAnsi="Amnesty Yakout Light" w:cs="Amnesty Yakout Light" w:hint="cs"/>
          <w:color w:val="000000"/>
          <w:sz w:val="36"/>
          <w:szCs w:val="36"/>
          <w:lang w:val="de-DE"/>
        </w:rPr>
        <w:t>Volgger</w:t>
      </w:r>
      <w:proofErr w:type="spellEnd"/>
      <w:r w:rsidRPr="00E7753D">
        <w:rPr>
          <w:rFonts w:ascii="Amnesty Yakout Light" w:hAnsi="Amnesty Yakout Light" w:cs="Amnesty Yakout Light" w:hint="cs"/>
          <w:color w:val="000000"/>
          <w:sz w:val="36"/>
          <w:szCs w:val="36"/>
          <w:lang w:val="de-DE"/>
        </w:rPr>
        <w:t xml:space="preserve">   1914-1997</w:t>
      </w:r>
    </w:p>
    <w:p w14:paraId="10FD9AFE" w14:textId="6C2FAC88" w:rsidR="00E7753D" w:rsidRPr="00E7753D" w:rsidRDefault="00E7753D">
      <w:pPr>
        <w:rPr>
          <w:rFonts w:ascii="Amnesty Yakout Light" w:hAnsi="Amnesty Yakout Light" w:cs="Amnesty Yakout Light"/>
          <w:color w:val="000000"/>
          <w:sz w:val="36"/>
          <w:szCs w:val="36"/>
          <w:lang w:val="de-DE"/>
        </w:rPr>
      </w:pPr>
    </w:p>
    <w:p w14:paraId="494CF921"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Am 4. September 1914 kam der kleine, aufgeweckte Friedrich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als zweites Kind von Josef und Notburga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in Ridnaun in Südtirol als österreichischer Staatsbürger zur Welt. Er war fünf Jahre alt, als er über Nacht zum italienischen Staatsbürger wurde. Südtirol war damals nach dem Ersten Weltkrieg mit dem Friedensvertrag von Saint Germain im Jahr 1919 Italien zugesprochen worden.</w:t>
      </w:r>
    </w:p>
    <w:p w14:paraId="28FE4B78"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3EA20453"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hatte einen drei Jahre älteren Bruder, Josef, und David, seinen drei Jahre jüngeren Bruder. Seine Kindheit erlebte er als eine schöne, fürsorgliche Zeit. Er wurde von seinen Eltern sehr unterstützt und half ihnen gerne bei der Arbeit. Bereits mit sechs Jahren hütete er in seiner Heimat Ridnaun eine Ziegenherde. Schon in frühen Jahren wusste er genau, was er später machen wollte. Der Pfarrer von Ridnaun hatte ihn nämlich auserkoren, Priester zu werden.</w:t>
      </w:r>
    </w:p>
    <w:p w14:paraId="688CB3CD"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78DA9C88"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Er lernte schnell selbstständig zu werden. Am 19. Mai 1924 wurde er in seiner Heimat Ridnaun in der Pfarrei zum hl. Josef gefirmt und schon im Herbst 1925 ins </w:t>
      </w:r>
      <w:r w:rsidRPr="00E7753D">
        <w:rPr>
          <w:rFonts w:ascii="MS Gothic" w:eastAsia="MS Gothic" w:hAnsi="MS Gothic" w:cs="MS Gothic" w:hint="eastAsia"/>
          <w:color w:val="000000"/>
          <w:lang w:val="de-DE"/>
        </w:rPr>
        <w:t> </w:t>
      </w:r>
      <w:r w:rsidRPr="00E7753D">
        <w:rPr>
          <w:rFonts w:ascii="Amnesty Yakout Light" w:hAnsi="Amnesty Yakout Light" w:cs="Amnesty Yakout Light" w:hint="cs"/>
          <w:color w:val="000000"/>
          <w:lang w:val="de-DE"/>
        </w:rPr>
        <w:t xml:space="preserve">40 km entfernte Brixen geschickt. Er war damals </w:t>
      </w:r>
      <w:r w:rsidRPr="00E7753D">
        <w:rPr>
          <w:rFonts w:ascii="MS Gothic" w:eastAsia="MS Gothic" w:hAnsi="MS Gothic" w:cs="MS Gothic" w:hint="eastAsia"/>
          <w:color w:val="000000"/>
          <w:lang w:val="de-DE"/>
        </w:rPr>
        <w:t> </w:t>
      </w:r>
      <w:r w:rsidRPr="00E7753D">
        <w:rPr>
          <w:rFonts w:ascii="Amnesty Yakout Light" w:hAnsi="Amnesty Yakout Light" w:cs="Amnesty Yakout Light" w:hint="cs"/>
          <w:color w:val="000000"/>
          <w:lang w:val="de-DE"/>
        </w:rPr>
        <w:t xml:space="preserve">11 Jahre alt und hatte gerade erst die Volksschule abgeschlossen. In Brixen besuchte er das Bischöfliche Gymnasium </w:t>
      </w:r>
      <w:proofErr w:type="spellStart"/>
      <w:r w:rsidRPr="00E7753D">
        <w:rPr>
          <w:rFonts w:ascii="Amnesty Yakout Light" w:hAnsi="Amnesty Yakout Light" w:cs="Amnesty Yakout Light" w:hint="cs"/>
          <w:color w:val="000000"/>
          <w:lang w:val="de-DE"/>
        </w:rPr>
        <w:t>Vinzentinum</w:t>
      </w:r>
      <w:proofErr w:type="spellEnd"/>
      <w:r w:rsidRPr="00E7753D">
        <w:rPr>
          <w:rFonts w:ascii="Amnesty Yakout Light" w:hAnsi="Amnesty Yakout Light" w:cs="Amnesty Yakout Light" w:hint="cs"/>
          <w:color w:val="000000"/>
          <w:lang w:val="de-DE"/>
        </w:rPr>
        <w:t xml:space="preserve"> und wohnte im Internat des Bischöflichen Knabenseminars.</w:t>
      </w:r>
    </w:p>
    <w:p w14:paraId="75B3FE2C"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152AC610"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Im letzten Gymnasialjahr 1931 trat er mit 17 Jahren in das Missionshaus St. Josef in Brixen ein, eine Niederlassung der britischen St. </w:t>
      </w:r>
      <w:proofErr w:type="spellStart"/>
      <w:r w:rsidRPr="00E7753D">
        <w:rPr>
          <w:rFonts w:ascii="Amnesty Yakout Light" w:hAnsi="Amnesty Yakout Light" w:cs="Amnesty Yakout Light" w:hint="cs"/>
          <w:color w:val="000000"/>
          <w:lang w:val="de-DE"/>
        </w:rPr>
        <w:t>Joseph's</w:t>
      </w:r>
      <w:proofErr w:type="spellEnd"/>
      <w:r w:rsidRPr="00E7753D">
        <w:rPr>
          <w:rFonts w:ascii="Amnesty Yakout Light" w:hAnsi="Amnesty Yakout Light" w:cs="Amnesty Yakout Light" w:hint="cs"/>
          <w:color w:val="000000"/>
          <w:lang w:val="de-DE"/>
        </w:rPr>
        <w:t xml:space="preserve"> </w:t>
      </w:r>
      <w:proofErr w:type="spellStart"/>
      <w:r w:rsidRPr="00E7753D">
        <w:rPr>
          <w:rFonts w:ascii="Amnesty Yakout Light" w:hAnsi="Amnesty Yakout Light" w:cs="Amnesty Yakout Light" w:hint="cs"/>
          <w:color w:val="000000"/>
          <w:lang w:val="de-DE"/>
        </w:rPr>
        <w:t>Missionary</w:t>
      </w:r>
      <w:proofErr w:type="spellEnd"/>
      <w:r w:rsidRPr="00E7753D">
        <w:rPr>
          <w:rFonts w:ascii="Amnesty Yakout Light" w:hAnsi="Amnesty Yakout Light" w:cs="Amnesty Yakout Light" w:hint="cs"/>
          <w:color w:val="000000"/>
          <w:lang w:val="de-DE"/>
        </w:rPr>
        <w:t xml:space="preserve"> Society mit Hauptsitz im Londoner Vorort Mill Hill.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wollte Missionar werden und begann nach Abschluss des Gymnasiums im </w:t>
      </w:r>
      <w:proofErr w:type="spellStart"/>
      <w:r w:rsidRPr="00E7753D">
        <w:rPr>
          <w:rFonts w:ascii="Amnesty Yakout Light" w:hAnsi="Amnesty Yakout Light" w:cs="Amnesty Yakout Light" w:hint="cs"/>
          <w:color w:val="000000"/>
          <w:lang w:val="de-DE"/>
        </w:rPr>
        <w:t>Vinzentinum</w:t>
      </w:r>
      <w:proofErr w:type="spellEnd"/>
      <w:r w:rsidRPr="00E7753D">
        <w:rPr>
          <w:rFonts w:ascii="Amnesty Yakout Light" w:hAnsi="Amnesty Yakout Light" w:cs="Amnesty Yakout Light" w:hint="cs"/>
          <w:color w:val="000000"/>
          <w:lang w:val="de-DE"/>
        </w:rPr>
        <w:t xml:space="preserve"> am Bischöflichen Priesterseminar der Diözese Bozen/Brixen Philosophie zu studieren. Nach zwei Jahren Philosophiestudium zog er 1934 nach England und setzte seine Ausbildung zum Missionar am St. </w:t>
      </w:r>
      <w:proofErr w:type="spellStart"/>
      <w:r w:rsidRPr="00E7753D">
        <w:rPr>
          <w:rFonts w:ascii="Amnesty Yakout Light" w:hAnsi="Amnesty Yakout Light" w:cs="Amnesty Yakout Light" w:hint="cs"/>
          <w:color w:val="000000"/>
          <w:lang w:val="de-DE"/>
        </w:rPr>
        <w:t>Joseph's</w:t>
      </w:r>
      <w:proofErr w:type="spellEnd"/>
      <w:r w:rsidRPr="00E7753D">
        <w:rPr>
          <w:rFonts w:ascii="Amnesty Yakout Light" w:hAnsi="Amnesty Yakout Light" w:cs="Amnesty Yakout Light" w:hint="cs"/>
          <w:color w:val="000000"/>
          <w:lang w:val="de-DE"/>
        </w:rPr>
        <w:t xml:space="preserve"> College in Mill Hill/London fort.</w:t>
      </w:r>
    </w:p>
    <w:p w14:paraId="24FD12D4"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1BC81FA4"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Als er sich beim Fußballspielen nach einem Tritt in die Bauchwand eine langwierige Verletzung zuzog, musste er schon im März 1935 die Heimreise antreten. Die Missionslaufbahn war damit beendet und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beschloss, doch Pfarrer zu werden. Er meldete sich als Theologe am Bischöflichen Priesterseminar der Diözese Bozen/Brixen, in Vorbereitung auf die Priesterweihe, an.</w:t>
      </w:r>
    </w:p>
    <w:p w14:paraId="67729B23"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In dieser Zeit kam er in Kontakt mit dem Völkischen Kampfring Südtirols (VKS), einer nationalsozialistischen geheimen Jugendorganisation in Südtirol.</w:t>
      </w:r>
    </w:p>
    <w:p w14:paraId="32B66F46"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1BD796F1"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Nur Hitler und der Nationalsozialismus könnten die Südtiroler vom faschistischen Joch befreien, hieß es damals in der Organisation, und das Argument schien im Großen und Ganzen auch einleuchtend. Das Bild, das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vom Nationalsozialismus hatte, wandelte sich aber grundlegend, als er im August 1936 mit seinen Freunden mit dem Fahrrad eine Deutschlandreise machte, die von Rosenheim über München nach Lindau führte. Als er von Deutschland zurückkam, wollte er von Hitler nichts mehr wissen.</w:t>
      </w:r>
    </w:p>
    <w:p w14:paraId="38C64C1B"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2A627643"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1937 befand der Bischof von Brixen, dass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keine Berufung zum Priester habe und entließ ihn aus dem Priesterseminar in Brixen. Sein politisches Engagement sollte die Existenz des Priesterseminars auf keinen Fall gefährden.</w:t>
      </w:r>
    </w:p>
    <w:p w14:paraId="1E5FA2A3"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55EF06D4"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Daraufhin übersiedelte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nach Innsbruck und belegte an der Universität Innsbruck Geschichte und Deutsch. Im März 1938 erlebte er dort den Einmarsch von Hitlers Truppen.</w:t>
      </w:r>
    </w:p>
    <w:p w14:paraId="4DE5D505"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052A1123"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Um Geld zu verdienen und seinem Hobby, dem Schreiben, nachkommen zu können, arbeitete er ab 1938 immer wieder bei der Südtiroler Tageszeitung „Dolomiten“, zuerst als Praktikant und später als </w:t>
      </w:r>
      <w:r w:rsidRPr="00E7753D">
        <w:rPr>
          <w:rFonts w:ascii="Amnesty Yakout Light" w:hAnsi="Amnesty Yakout Light" w:cs="Amnesty Yakout Light" w:hint="cs"/>
          <w:color w:val="000000"/>
          <w:lang w:val="de-DE"/>
        </w:rPr>
        <w:lastRenderedPageBreak/>
        <w:t>Journalist. Kanonikus Michael Gamper, der Chefredakteur der Tagezeitung „Dolomiten“, wurde sein Mentor und großer Freund.</w:t>
      </w:r>
    </w:p>
    <w:p w14:paraId="39E029E8"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67B479FA"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Im April 1939 schloss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sein Studium ab.</w:t>
      </w:r>
    </w:p>
    <w:p w14:paraId="11B85DB7"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w:t>
      </w:r>
    </w:p>
    <w:p w14:paraId="0634488B" w14:textId="0D7A788F"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Zwei Monate später, am 22. Juni 1939, schlossen Adolf Hitler und Benito Mussolini in Berlin das deutsch-italienische Umsiedlungsabkommen, das die Umsiedlung der Südtiroler ins Deutsche Reich vorsah. Diese sogenannte „Option“ führte ab 1939 zu heftigen Auseinandersetzungen zwischen den Deutschland-Optanten und den „</w:t>
      </w:r>
      <w:proofErr w:type="spellStart"/>
      <w:r w:rsidRPr="00E7753D">
        <w:rPr>
          <w:rFonts w:ascii="Amnesty Yakout Light" w:hAnsi="Amnesty Yakout Light" w:cs="Amnesty Yakout Light" w:hint="cs"/>
          <w:color w:val="000000"/>
          <w:lang w:val="de-DE"/>
        </w:rPr>
        <w:t>Dableibern</w:t>
      </w:r>
      <w:proofErr w:type="spellEnd"/>
      <w:r w:rsidRPr="00E7753D">
        <w:rPr>
          <w:rFonts w:ascii="Amnesty Yakout Light" w:hAnsi="Amnesty Yakout Light" w:cs="Amnesty Yakout Light" w:hint="cs"/>
          <w:color w:val="000000"/>
          <w:lang w:val="de-DE"/>
        </w:rPr>
        <w:t>“. Die „</w:t>
      </w:r>
      <w:proofErr w:type="spellStart"/>
      <w:r w:rsidRPr="00E7753D">
        <w:rPr>
          <w:rFonts w:ascii="Amnesty Yakout Light" w:hAnsi="Amnesty Yakout Light" w:cs="Amnesty Yakout Light" w:hint="cs"/>
          <w:color w:val="000000"/>
          <w:lang w:val="de-DE"/>
        </w:rPr>
        <w:t>Dableiber</w:t>
      </w:r>
      <w:proofErr w:type="spellEnd"/>
      <w:r w:rsidRPr="00E7753D">
        <w:rPr>
          <w:rFonts w:ascii="Amnesty Yakout Light" w:hAnsi="Amnesty Yakout Light" w:cs="Amnesty Yakout Light" w:hint="cs"/>
          <w:color w:val="000000"/>
          <w:lang w:val="de-DE"/>
        </w:rPr>
        <w:t xml:space="preserve">“ gehörten vor allem zum katholisch-patriotischen Lager um Kanonikus Michael Gamper und wollten Südtirol nicht verlassen. Im November 1939 gründete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mit einem Dutzend junger Südtiroler den Andreas-Hofer-Bund als Widerstandsgruppe. Sie waren alle „</w:t>
      </w:r>
      <w:proofErr w:type="spellStart"/>
      <w:r w:rsidRPr="00E7753D">
        <w:rPr>
          <w:rFonts w:ascii="Amnesty Yakout Light" w:hAnsi="Amnesty Yakout Light" w:cs="Amnesty Yakout Light" w:hint="cs"/>
          <w:color w:val="000000"/>
          <w:lang w:val="de-DE"/>
        </w:rPr>
        <w:t>Dableiber</w:t>
      </w:r>
      <w:proofErr w:type="spellEnd"/>
      <w:r w:rsidRPr="00E7753D">
        <w:rPr>
          <w:rFonts w:ascii="Amnesty Yakout Light" w:hAnsi="Amnesty Yakout Light" w:cs="Amnesty Yakout Light" w:hint="cs"/>
          <w:color w:val="000000"/>
          <w:lang w:val="de-DE"/>
        </w:rPr>
        <w:t xml:space="preserve">“, heimatverbunden, antifaschistisch und antinationalsozialistisch. </w:t>
      </w:r>
    </w:p>
    <w:p w14:paraId="1ECFA689"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1F34856D"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Sie gingen zu Fuß von Hof zu Hof und versuchten die Familien zu überzeugen, nicht in das Deutsche Reich auszuwandern. Um ihre Vorgehensweise abzustimmen, wie etwa die Verteilung von Flugblättern zu planen, trafen sie sich immer im Marieninternat in Bozen, der heutigen Marienklinik. Burgi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die Tochter von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führt über den Andreas-Hofer-Bund folgendes aus: „[M]ein Vater war der erste Obmann. Als er ins KZ [...] nach Dachau gekommen ist, hat der </w:t>
      </w:r>
      <w:proofErr w:type="spellStart"/>
      <w:r w:rsidRPr="00E7753D">
        <w:rPr>
          <w:rFonts w:ascii="Amnesty Yakout Light" w:hAnsi="Amnesty Yakout Light" w:cs="Amnesty Yakout Light" w:hint="cs"/>
          <w:color w:val="000000"/>
          <w:lang w:val="de-DE"/>
        </w:rPr>
        <w:t>Egarter</w:t>
      </w:r>
      <w:proofErr w:type="spellEnd"/>
      <w:r w:rsidRPr="00E7753D">
        <w:rPr>
          <w:rFonts w:ascii="Amnesty Yakout Light" w:hAnsi="Amnesty Yakout Light" w:cs="Amnesty Yakout Light" w:hint="cs"/>
          <w:color w:val="000000"/>
          <w:lang w:val="de-DE"/>
        </w:rPr>
        <w:t xml:space="preserve"> das übernommen“.</w:t>
      </w:r>
    </w:p>
    <w:p w14:paraId="3CEF6E28"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4861B9EA"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war also der erste Obmann im Andreas-Hofer-Bund. Aufgrund seiner Tätigkeit in der Widerstandsgruppe wurde er im September 1943 in Bozen verhaftet und durchlebte eine Odyssee an Haftaufenthalten in Bruneck, Bozen, Innsbruck und Reichenau. Von Reichenau aus wurde er in das Konzentrationslager Dachau überstellt.  </w:t>
      </w:r>
    </w:p>
    <w:p w14:paraId="6826277D"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1AC5CC51" w14:textId="77777777" w:rsidR="00E7753D" w:rsidRPr="00E7753D" w:rsidRDefault="00E7753D" w:rsidP="00E7753D">
      <w:pPr>
        <w:autoSpaceDE w:val="0"/>
        <w:autoSpaceDN w:val="0"/>
        <w:adjustRightInd w:val="0"/>
        <w:rPr>
          <w:rFonts w:ascii="Amnesty Yakout Light" w:hAnsi="Amnesty Yakout Light" w:cs="Amnesty Yakout Light"/>
          <w:b/>
          <w:bCs/>
          <w:color w:val="000000"/>
          <w:sz w:val="28"/>
          <w:szCs w:val="28"/>
          <w:lang w:val="de-DE"/>
        </w:rPr>
      </w:pPr>
      <w:r w:rsidRPr="00E7753D">
        <w:rPr>
          <w:rFonts w:ascii="Amnesty Yakout Light" w:hAnsi="Amnesty Yakout Light" w:cs="Amnesty Yakout Light" w:hint="cs"/>
          <w:b/>
          <w:bCs/>
          <w:color w:val="000000"/>
          <w:sz w:val="28"/>
          <w:szCs w:val="28"/>
          <w:lang w:val="de-DE"/>
        </w:rPr>
        <w:t>“Nr. 66166 in Hitlers Todesmühle“</w:t>
      </w:r>
    </w:p>
    <w:p w14:paraId="313BF41A"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Am 25. März 1944 trat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gegen Mittag durch das eiserne Tor mit der Aufschrift „Arbeit macht frei“. Die Neuankömmlinge wurden zu einer Sammelstelle gebracht und registriert, geschoren, geduscht und mussten Häftlingskleidung anziehen. Zunächst kam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in kein Arbeitskommando, sondern in eine Quarantänebaracke.</w:t>
      </w:r>
    </w:p>
    <w:p w14:paraId="64105785"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Er erinnert sich: „Ich war wieder eine Nummer geworden. Jetzt hieß ich Nr. 66166. Namen und Mensch hatte ich im Bad zurückgelassen.“ Er war ein politischer Häftling und Schutzhäftling im „Arbeitseinsatz“ in der Schreibstube. Später war er in Block 6, Stube 1, und in Block 4, Stube 4.</w:t>
      </w:r>
    </w:p>
    <w:p w14:paraId="61FA6D7E"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erzählt aus dieser Zeit: „Wir durften die Angehörigen um Essenswaren und Wäsche bitten, was früher strengstens verboten war.“ Im Lager hatte er viele Freunde, mit deren Hilfe es leichter war, die erste Zeit zu überstehen.</w:t>
      </w:r>
    </w:p>
    <w:p w14:paraId="5F47755B"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erinnert sich beispielsweise, dass „Walter </w:t>
      </w:r>
      <w:proofErr w:type="spellStart"/>
      <w:r w:rsidRPr="00E7753D">
        <w:rPr>
          <w:rFonts w:ascii="Amnesty Yakout Light" w:hAnsi="Amnesty Yakout Light" w:cs="Amnesty Yakout Light" w:hint="cs"/>
          <w:color w:val="000000"/>
          <w:lang w:val="de-DE"/>
        </w:rPr>
        <w:t>Sparber</w:t>
      </w:r>
      <w:proofErr w:type="spellEnd"/>
      <w:r w:rsidRPr="00E7753D">
        <w:rPr>
          <w:rFonts w:ascii="Amnesty Yakout Light" w:hAnsi="Amnesty Yakout Light" w:cs="Amnesty Yakout Light" w:hint="cs"/>
          <w:color w:val="000000"/>
          <w:lang w:val="de-DE"/>
        </w:rPr>
        <w:t xml:space="preserve"> [...] fragte, ob ich Maschinenschreiben könne. Als ich Ja sagte, meinte er, er habe einen guten Arbeitsplatz für mich ausfindig gemacht. Im Kommando Arbeitseinsatz, dem Büro, welches die Zuordnung der Häftlinge zu den einzelnen Arbeitskommandos (Arbeitsgruppen) vornahm, suchte man einen Maschinenschreiber. [...] Dank Walter hatte ich ein gutes Kommando und einen guten Block. Für Dachau bedeutete dies eine Lebensversicherung.“</w:t>
      </w:r>
    </w:p>
    <w:p w14:paraId="536E0431"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Seine Tochter erzählte auch von der Zeit: „Und [...] [er] hat da halt ja sehr viel Glück gehabt in Dachau, weil er sofort verstanden hatte, dass er [...] dieses Nummern-Dasein überwinden musste und irgendwo [...] aus dieser Anonymität herausmusste, ein Netzwerk bilden musste, um da zu überleben, und [...] </w:t>
      </w:r>
      <w:proofErr w:type="gramStart"/>
      <w:r w:rsidRPr="00E7753D">
        <w:rPr>
          <w:rFonts w:ascii="Amnesty Yakout Light" w:hAnsi="Amnesty Yakout Light" w:cs="Amnesty Yakout Light" w:hint="cs"/>
          <w:color w:val="000000"/>
          <w:lang w:val="de-DE"/>
        </w:rPr>
        <w:t>der Walter Sperber</w:t>
      </w:r>
      <w:proofErr w:type="gramEnd"/>
      <w:r w:rsidRPr="00E7753D">
        <w:rPr>
          <w:rFonts w:ascii="Amnesty Yakout Light" w:hAnsi="Amnesty Yakout Light" w:cs="Amnesty Yakout Light" w:hint="cs"/>
          <w:color w:val="000000"/>
          <w:lang w:val="de-DE"/>
        </w:rPr>
        <w:t xml:space="preserve"> ist dann sein Schutzengel geworden und hat ihm eine gute Arbeit verschafft [...] in der Schreibstube, [...] wo die Karteien geführt worden sind. Natürlich, der Hunger ist geblieben und die Brutalitäten sind geblieben, aber [...] diese Arbeit war seine Rettung.“</w:t>
      </w:r>
    </w:p>
    <w:p w14:paraId="3EA3A75D" w14:textId="3C22DEEA" w:rsid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Am 29. April 1945 kamen die Alliierten und befreiten das Konzentrationslager Dachau und somit war auch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frei. Einen Tag später machte er sich auf den Heimweg Richtung Südtirol.</w:t>
      </w:r>
    </w:p>
    <w:p w14:paraId="20CE8636" w14:textId="2DFF78DF" w:rsid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3CCCBFC7"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27587347"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w:t>
      </w:r>
    </w:p>
    <w:p w14:paraId="074B3221" w14:textId="77777777" w:rsidR="00E7753D" w:rsidRPr="00E7753D" w:rsidRDefault="00E7753D" w:rsidP="00E7753D">
      <w:pPr>
        <w:autoSpaceDE w:val="0"/>
        <w:autoSpaceDN w:val="0"/>
        <w:adjustRightInd w:val="0"/>
        <w:rPr>
          <w:rFonts w:ascii="Amnesty Yakout Light" w:hAnsi="Amnesty Yakout Light" w:cs="Amnesty Yakout Light"/>
          <w:b/>
          <w:bCs/>
          <w:color w:val="000000"/>
          <w:sz w:val="28"/>
          <w:szCs w:val="28"/>
          <w:lang w:val="de-DE"/>
        </w:rPr>
      </w:pPr>
      <w:r w:rsidRPr="00E7753D">
        <w:rPr>
          <w:rFonts w:ascii="Amnesty Yakout Light" w:hAnsi="Amnesty Yakout Light" w:cs="Amnesty Yakout Light" w:hint="cs"/>
          <w:b/>
          <w:bCs/>
          <w:color w:val="000000"/>
          <w:sz w:val="28"/>
          <w:szCs w:val="28"/>
          <w:lang w:val="de-DE"/>
        </w:rPr>
        <w:lastRenderedPageBreak/>
        <w:t>„Das Beste in meinem Leben“</w:t>
      </w:r>
    </w:p>
    <w:p w14:paraId="6ACECC77"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Das Beste in seinem Leben war für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seine große Liebe Anna </w:t>
      </w:r>
      <w:proofErr w:type="spellStart"/>
      <w:r w:rsidRPr="00E7753D">
        <w:rPr>
          <w:rFonts w:ascii="Amnesty Yakout Light" w:hAnsi="Amnesty Yakout Light" w:cs="Amnesty Yakout Light" w:hint="cs"/>
          <w:color w:val="000000"/>
          <w:lang w:val="de-DE"/>
        </w:rPr>
        <w:t>Pranter</w:t>
      </w:r>
      <w:proofErr w:type="spellEnd"/>
      <w:r w:rsidRPr="00E7753D">
        <w:rPr>
          <w:rFonts w:ascii="Amnesty Yakout Light" w:hAnsi="Amnesty Yakout Light" w:cs="Amnesty Yakout Light" w:hint="cs"/>
          <w:color w:val="000000"/>
          <w:lang w:val="de-DE"/>
        </w:rPr>
        <w:t>, die er am 29. September 1949 in ihrer Heimat Naturns zur Frau nahm. Am 6. September 1956 erblickte seine älteste Tochter Notburga, genannt Burgi, dass Licht der Welt. Sie war ein heiß ersehntes Wunschkind und die Freude über ihre Geburt war riesengroß. Sie selbst erzählt: „Es war dann so, dass diese Familiengründung nicht auf Anhieb [...] gelungen ist, weil meine Eltern zwei Kinder verloren haben.“ Einer der beiden Söhne war sofort nach der Geburt, der andere nach drei Tagen gestorben; eine leidvolle Erfahrung für das junge Paar.</w:t>
      </w:r>
    </w:p>
    <w:p w14:paraId="1A86DF14"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49251D75" w14:textId="6DCFCEA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Burgi hat ihre Kindheit als sehr glücklich in Erinnerung: „[I]</w:t>
      </w:r>
      <w:proofErr w:type="spellStart"/>
      <w:r w:rsidRPr="00E7753D">
        <w:rPr>
          <w:rFonts w:ascii="Amnesty Yakout Light" w:hAnsi="Amnesty Yakout Light" w:cs="Amnesty Yakout Light" w:hint="cs"/>
          <w:color w:val="000000"/>
          <w:lang w:val="de-DE"/>
        </w:rPr>
        <w:t>ch</w:t>
      </w:r>
      <w:proofErr w:type="spellEnd"/>
      <w:r w:rsidRPr="00E7753D">
        <w:rPr>
          <w:rFonts w:ascii="Amnesty Yakout Light" w:hAnsi="Amnesty Yakout Light" w:cs="Amnesty Yakout Light" w:hint="cs"/>
          <w:color w:val="000000"/>
          <w:lang w:val="de-DE"/>
        </w:rPr>
        <w:t xml:space="preserve"> bin also von meinen Eltern wirklich mit Liebe überschüttet worden. Ich war [...] ein sehr wichtiges Kind und war mir eigentlich dessen auch immer sehr bewusst. Als [...] erstgeborenes Mädchen </w:t>
      </w:r>
      <w:proofErr w:type="gramStart"/>
      <w:r w:rsidRPr="00E7753D">
        <w:rPr>
          <w:rFonts w:ascii="Amnesty Yakout Light" w:hAnsi="Amnesty Yakout Light" w:cs="Amnesty Yakout Light" w:hint="cs"/>
          <w:color w:val="000000"/>
          <w:lang w:val="de-DE"/>
        </w:rPr>
        <w:t>hab</w:t>
      </w:r>
      <w:proofErr w:type="gramEnd"/>
      <w:r w:rsidRPr="00E7753D">
        <w:rPr>
          <w:rFonts w:ascii="Amnesty Yakout Light" w:hAnsi="Amnesty Yakout Light" w:cs="Amnesty Yakout Light" w:hint="cs"/>
          <w:color w:val="000000"/>
          <w:lang w:val="de-DE"/>
        </w:rPr>
        <w:t xml:space="preserve"> ich überhaupt nie irgendwelche Komplexe gehabt meinen Brüdern gegenüber [...] und es hat sich eigentlich nie die Frage gestellt, [...] ob ich nicht studieren dürfte, ob ich [...] nicht alleine ausgehen oder reisen könnte, weil ich ein Mädchen bin, sondern [...] ich war einfach die Burgi und ich war stark und ich hatte stark [...] und [...] fröhlich zu sein.“</w:t>
      </w:r>
    </w:p>
    <w:p w14:paraId="2FE7F3BC"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Burgi war eine gute Schülerin und erfüllte ihre Aufgaben pflichtbewusst. In den darauffolgenden Jahren folgten noch die beiden Söhne des Ehepaars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Meinrad und Florin, die das Familienglück komplett machten. Für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hatte seine Familie immer einen hohen Stellenwert. Sie war für ihn eine wichtige Stütze nach den schrecklichen Erlebnissen im KZ Dachau. Durch seine Familie hatte für ihn das Leben wieder einen Sinn und er wollte nur das Beste für sie.</w:t>
      </w:r>
    </w:p>
    <w:p w14:paraId="707E5227"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w:t>
      </w:r>
    </w:p>
    <w:p w14:paraId="3922A0B9"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In seinem Leben war auch das Schreiben immer sehr bedeutsam. Er wollte als Journalist eine breite Leserschaft ausführlich über die politischen Geschehnisse informieren. Daher war er jahrelang leitender Redakteur der Südtiroler Tageszeitung „Dolomiten“ und auch bei der Wochenzeitung „Volksbote“.</w:t>
      </w:r>
    </w:p>
    <w:p w14:paraId="007CAB1C"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w:t>
      </w:r>
    </w:p>
    <w:p w14:paraId="49BCF2BD"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war auch durch und durch Politiker, das Schicksal Südtirols lag ihm am Herzen und war seine Mission. 1945, nach der Rückkehr aus Dachau, war er der erste Generalsekretär der Südtiroler Volkspartei (SVP) und maßgeblich am Aufbau der Partei beteiligt.</w:t>
      </w:r>
    </w:p>
    <w:p w14:paraId="70B924E2"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w:t>
      </w:r>
    </w:p>
    <w:p w14:paraId="09C8F0CF"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1946 nahm er als Vertreter der Südtiroler Volkspartei gemeinsam mit dem österreichischen Außenminister Karl Gruber an der Pariser Friedenskonferenz teil. Das Gruber-</w:t>
      </w:r>
      <w:proofErr w:type="spellStart"/>
      <w:r w:rsidRPr="00E7753D">
        <w:rPr>
          <w:rFonts w:ascii="Amnesty Yakout Light" w:hAnsi="Amnesty Yakout Light" w:cs="Amnesty Yakout Light" w:hint="cs"/>
          <w:color w:val="000000"/>
          <w:lang w:val="de-DE"/>
        </w:rPr>
        <w:t>Degasperi</w:t>
      </w:r>
      <w:proofErr w:type="spellEnd"/>
      <w:r w:rsidRPr="00E7753D">
        <w:rPr>
          <w:rFonts w:ascii="Amnesty Yakout Light" w:hAnsi="Amnesty Yakout Light" w:cs="Amnesty Yakout Light" w:hint="cs"/>
          <w:color w:val="000000"/>
          <w:lang w:val="de-DE"/>
        </w:rPr>
        <w:t xml:space="preserve">-Abkommen, welches am Rande des Pariser Vertrages zwischen Karl Gruber und dem italienischen Ministerpräsidenten Alcide </w:t>
      </w:r>
      <w:proofErr w:type="spellStart"/>
      <w:r w:rsidRPr="00E7753D">
        <w:rPr>
          <w:rFonts w:ascii="Amnesty Yakout Light" w:hAnsi="Amnesty Yakout Light" w:cs="Amnesty Yakout Light" w:hint="cs"/>
          <w:color w:val="000000"/>
          <w:lang w:val="de-DE"/>
        </w:rPr>
        <w:t>Degasperi</w:t>
      </w:r>
      <w:proofErr w:type="spellEnd"/>
      <w:r w:rsidRPr="00E7753D">
        <w:rPr>
          <w:rFonts w:ascii="Amnesty Yakout Light" w:hAnsi="Amnesty Yakout Light" w:cs="Amnesty Yakout Light" w:hint="cs"/>
          <w:color w:val="000000"/>
          <w:lang w:val="de-DE"/>
        </w:rPr>
        <w:t xml:space="preserve"> abgeschlossen wurde, ist der wichtigste internationale, Schutzvertrag für Südtirol und gleichzeitig die Grundlage für die heutige Autonomie Südtirols.</w:t>
      </w:r>
    </w:p>
    <w:p w14:paraId="7CCAEEAA"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1032FC2D"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1948 zog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als Abgeordneter ins italienische Parlament ein.</w:t>
      </w:r>
    </w:p>
    <w:p w14:paraId="0F010D1D"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3660BEF1"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Als Österreich im Herbst 1960 das Südtirol-Problem vor die UNO brachte, wurde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beauftragt, zwei Mal als Delegierter der Südtiroler Volkspartei die Interessen Südtirols bei der Vollversammlung der Vereinten Nationen zu vertreten.</w:t>
      </w:r>
    </w:p>
    <w:p w14:paraId="388A003D"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2137F216"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1960 kandidierte er auch für den Südtiroler Landtag und gehörte ihm bis 1967 an.</w:t>
      </w:r>
    </w:p>
    <w:p w14:paraId="7A4F0C3B"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45953642"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Von 1968 bis 1972 war er als Senator im italienischen Parlament vertreten. Am 20. Januar 1972 trat das zweite Autonomiestatut als Verfassungsgesetz in Kraft und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war überzeugt, dass damit das Überleben der deutschsprachigen Volksgruppe in Italien gesichert war.</w:t>
      </w:r>
    </w:p>
    <w:p w14:paraId="084F6184"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685CA8C4"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Südtirol war für ihn ein ganzes Leben lang eine Herzensangelegenheit. Er liebte dieses kleine, wunderschöne Land und nahm für sein Wohlergehen Enttäuschungen, Verhaftungen, Gefängnis und auch das Konzentrationslager Dachau auf sich.</w:t>
      </w:r>
    </w:p>
    <w:p w14:paraId="45C360A9"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73601E17"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Leider war 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nicht in der Lage, mit seiner Familie ausführlich über die Haft in Dachau zu reden. Er versuchte auszuweichen, wenn er danach gefragt wurde. Ganz sicher wollte er seine Frau und </w:t>
      </w:r>
      <w:r w:rsidRPr="00E7753D">
        <w:rPr>
          <w:rFonts w:ascii="Amnesty Yakout Light" w:hAnsi="Amnesty Yakout Light" w:cs="Amnesty Yakout Light" w:hint="cs"/>
          <w:color w:val="000000"/>
          <w:lang w:val="de-DE"/>
        </w:rPr>
        <w:lastRenderedPageBreak/>
        <w:t>seine Kinder mit dem Thema nicht belasten. Doch seine Tochter Burgi und seine Söhne Meinrad und Florin sind sehr froh, dass er seine Erinnerungen an Dachau aufgeschrieben und in seinem Buch „Mit Südtirol am Scheideweg“ veröffentlicht hat.</w:t>
      </w:r>
    </w:p>
    <w:p w14:paraId="496F4B5F"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4DAB4E75"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Für seinen Einsatz für Südtirol bekam er viele Auszeichnungen, z.B. den deutschen Joseph-Drexel-Preis für journalistische Leistungen am 30. Juli 1958 und im Februar 1976 das Ehrenzeichen des Landes Tirol. Am 5. August 1984 wurde ihm das „Große Silberne Ehrenzeichen mit dem Stern der Republik Österreich“ durch den österreichischen Bundespräsidenten Rudolf Kirchschläger verliehen.</w:t>
      </w:r>
    </w:p>
    <w:p w14:paraId="3FEDBB44"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p>
    <w:p w14:paraId="1E35F499" w14:textId="77777777" w:rsidR="00E7753D" w:rsidRPr="00E7753D" w:rsidRDefault="00E7753D" w:rsidP="00E7753D">
      <w:pPr>
        <w:autoSpaceDE w:val="0"/>
        <w:autoSpaceDN w:val="0"/>
        <w:adjustRightInd w:val="0"/>
        <w:spacing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xml:space="preserve">Friedl </w:t>
      </w:r>
      <w:proofErr w:type="spellStart"/>
      <w:r w:rsidRPr="00E7753D">
        <w:rPr>
          <w:rFonts w:ascii="Amnesty Yakout Light" w:hAnsi="Amnesty Yakout Light" w:cs="Amnesty Yakout Light" w:hint="cs"/>
          <w:color w:val="000000"/>
          <w:lang w:val="de-DE"/>
        </w:rPr>
        <w:t>Volgger</w:t>
      </w:r>
      <w:proofErr w:type="spellEnd"/>
      <w:r w:rsidRPr="00E7753D">
        <w:rPr>
          <w:rFonts w:ascii="Amnesty Yakout Light" w:hAnsi="Amnesty Yakout Light" w:cs="Amnesty Yakout Light" w:hint="cs"/>
          <w:color w:val="000000"/>
          <w:lang w:val="de-DE"/>
        </w:rPr>
        <w:t xml:space="preserve"> starb am späten Nachmittag des 14. Mai 1997 gegen halb sechs im Alter von 82 Jahren in seiner Wohnung in Bozen. Vielen Südtirolern ist er bis heute ein Begriff. Um die Erinnerung an ihn aufrechtzuerhalten, wurde 2014 ein Platz im Zentrum von Bozen nach ihm benannt.</w:t>
      </w:r>
    </w:p>
    <w:p w14:paraId="191B5FC7" w14:textId="5837D334" w:rsidR="00E7753D" w:rsidRPr="00E7753D" w:rsidRDefault="00E7753D" w:rsidP="00E7753D">
      <w:pPr>
        <w:autoSpaceDE w:val="0"/>
        <w:autoSpaceDN w:val="0"/>
        <w:adjustRightInd w:val="0"/>
        <w:spacing w:after="160"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 </w:t>
      </w:r>
    </w:p>
    <w:p w14:paraId="4A360E63" w14:textId="77777777" w:rsidR="00E7753D" w:rsidRPr="00E7753D" w:rsidRDefault="00E7753D" w:rsidP="00E7753D">
      <w:pPr>
        <w:autoSpaceDE w:val="0"/>
        <w:autoSpaceDN w:val="0"/>
        <w:adjustRightInd w:val="0"/>
        <w:spacing w:after="160" w:line="288" w:lineRule="auto"/>
        <w:rPr>
          <w:rFonts w:ascii="Amnesty Yakout Light" w:hAnsi="Amnesty Yakout Light" w:cs="Amnesty Yakout Light"/>
          <w:color w:val="000000"/>
          <w:lang w:val="de-DE"/>
        </w:rPr>
      </w:pPr>
    </w:p>
    <w:p w14:paraId="4FE11614" w14:textId="1973F34F" w:rsidR="005220B9" w:rsidRDefault="00E7753D" w:rsidP="00E7753D">
      <w:pPr>
        <w:autoSpaceDE w:val="0"/>
        <w:autoSpaceDN w:val="0"/>
        <w:adjustRightInd w:val="0"/>
        <w:spacing w:after="160" w:line="192" w:lineRule="auto"/>
        <w:rPr>
          <w:rFonts w:ascii="MS Gothic" w:eastAsia="MS Gothic" w:hAnsi="MS Gothic" w:cs="MS Gothic"/>
          <w:color w:val="000000"/>
          <w:lang w:val="de-DE"/>
        </w:rPr>
      </w:pPr>
      <w:r w:rsidRPr="00E7753D">
        <w:rPr>
          <w:rFonts w:ascii="Amnesty Yakout Light" w:hAnsi="Amnesty Yakout Light" w:cs="Amnesty Yakout Light" w:hint="cs"/>
          <w:color w:val="000000"/>
          <w:lang w:val="de-DE"/>
        </w:rPr>
        <w:t>Quelle:</w:t>
      </w:r>
      <w:r w:rsidRPr="00E7753D">
        <w:rPr>
          <w:rFonts w:ascii="MS Gothic" w:eastAsia="MS Gothic" w:hAnsi="MS Gothic" w:cs="MS Gothic" w:hint="eastAsia"/>
          <w:color w:val="000000"/>
          <w:lang w:val="de-DE"/>
        </w:rPr>
        <w:t> </w:t>
      </w:r>
      <w:r w:rsidR="005220B9" w:rsidRPr="005220B9">
        <w:rPr>
          <w:rFonts w:ascii="Amnesty Yakout Light" w:hAnsi="Amnesty Yakout Light" w:cs="Amnesty Yakout Light"/>
          <w:color w:val="000000"/>
          <w:sz w:val="40"/>
          <w:szCs w:val="40"/>
          <w:lang w:val="de-DE"/>
        </w:rPr>
        <w:t xml:space="preserve"> </w:t>
      </w:r>
      <w:proofErr w:type="spellStart"/>
      <w:r w:rsidR="005220B9" w:rsidRPr="005220B9">
        <w:rPr>
          <w:rFonts w:ascii="Amnesty Yakout Light" w:hAnsi="Amnesty Yakout Light" w:cs="Amnesty Yakout Light"/>
          <w:color w:val="000000"/>
          <w:lang w:val="de-DE"/>
        </w:rPr>
        <w:t>Ged</w:t>
      </w:r>
      <w:r w:rsidR="005220B9" w:rsidRPr="005220B9">
        <w:rPr>
          <w:rFonts w:ascii="Amnesty Yakout Light" w:hAnsi="Amnesty Yakout Light" w:cs="Amnesty Yakout Light" w:hint="eastAsia"/>
          <w:color w:val="000000"/>
          <w:lang w:val="de-DE"/>
        </w:rPr>
        <w:t>ä</w:t>
      </w:r>
      <w:r w:rsidR="005220B9" w:rsidRPr="005220B9">
        <w:rPr>
          <w:rFonts w:ascii="Amnesty Yakout Light" w:hAnsi="Amnesty Yakout Light" w:cs="Amnesty Yakout Light"/>
          <w:color w:val="000000"/>
          <w:lang w:val="de-DE"/>
        </w:rPr>
        <w:t>chnisbuch</w:t>
      </w:r>
      <w:proofErr w:type="spellEnd"/>
      <w:r w:rsidR="005220B9" w:rsidRPr="005220B9">
        <w:rPr>
          <w:rFonts w:ascii="Amnesty Yakout Light" w:hAnsi="Amnesty Yakout Light" w:cs="Amnesty Yakout Light"/>
          <w:color w:val="000000"/>
          <w:lang w:val="de-DE"/>
        </w:rPr>
        <w:t xml:space="preserve"> f</w:t>
      </w:r>
      <w:r w:rsidR="005220B9" w:rsidRPr="005220B9">
        <w:rPr>
          <w:rFonts w:ascii="Amnesty Yakout Light" w:hAnsi="Amnesty Yakout Light" w:cs="Amnesty Yakout Light" w:hint="eastAsia"/>
          <w:color w:val="000000"/>
          <w:lang w:val="de-DE"/>
        </w:rPr>
        <w:t>ü</w:t>
      </w:r>
      <w:r w:rsidR="005220B9" w:rsidRPr="005220B9">
        <w:rPr>
          <w:rFonts w:ascii="Amnesty Yakout Light" w:hAnsi="Amnesty Yakout Light" w:cs="Amnesty Yakout Light"/>
          <w:color w:val="000000"/>
          <w:lang w:val="de-DE"/>
        </w:rPr>
        <w:t>r die H</w:t>
      </w:r>
      <w:r w:rsidR="005220B9" w:rsidRPr="005220B9">
        <w:rPr>
          <w:rFonts w:ascii="Amnesty Yakout Light" w:hAnsi="Amnesty Yakout Light" w:cs="Amnesty Yakout Light" w:hint="eastAsia"/>
          <w:color w:val="000000"/>
          <w:lang w:val="de-DE"/>
        </w:rPr>
        <w:t>ä</w:t>
      </w:r>
      <w:r w:rsidR="005220B9" w:rsidRPr="005220B9">
        <w:rPr>
          <w:rFonts w:ascii="Amnesty Yakout Light" w:hAnsi="Amnesty Yakout Light" w:cs="Amnesty Yakout Light"/>
          <w:color w:val="000000"/>
          <w:lang w:val="de-DE"/>
        </w:rPr>
        <w:t>ftlinge des KZ Dachau, Larissa Heindl, 2020</w:t>
      </w:r>
    </w:p>
    <w:p w14:paraId="16D2D58B" w14:textId="77248A78" w:rsidR="00E7753D" w:rsidRPr="00E7753D" w:rsidRDefault="00E7753D" w:rsidP="00E7753D">
      <w:pPr>
        <w:autoSpaceDE w:val="0"/>
        <w:autoSpaceDN w:val="0"/>
        <w:adjustRightInd w:val="0"/>
        <w:spacing w:after="160" w:line="192" w:lineRule="auto"/>
        <w:rPr>
          <w:rFonts w:ascii="Amnesty Yakout Light" w:hAnsi="Amnesty Yakout Light" w:cs="Amnesty Yakout Light"/>
          <w:color w:val="000000"/>
          <w:lang w:val="de-DE"/>
        </w:rPr>
      </w:pPr>
      <w:r w:rsidRPr="00E7753D">
        <w:rPr>
          <w:rFonts w:ascii="Amnesty Yakout Light" w:hAnsi="Amnesty Yakout Light" w:cs="Amnesty Yakout Light" w:hint="cs"/>
          <w:color w:val="000000"/>
          <w:lang w:val="de-DE"/>
        </w:rPr>
        <w:t>https://www.gedaechtnisbuch.org/volgger-friedrich/</w:t>
      </w:r>
    </w:p>
    <w:p w14:paraId="7BFAC853" w14:textId="3156E65A" w:rsidR="00E7753D" w:rsidRPr="00E7753D" w:rsidRDefault="00E7753D" w:rsidP="00E7753D">
      <w:pPr>
        <w:spacing w:line="192" w:lineRule="auto"/>
        <w:rPr>
          <w:rFonts w:ascii="Amnesty Yakout Light" w:hAnsi="Amnesty Yakout Light" w:cs="Amnesty Yakout Light"/>
          <w:lang w:val="de-DE"/>
        </w:rPr>
      </w:pPr>
    </w:p>
    <w:sectPr w:rsidR="00E7753D" w:rsidRPr="00E7753D" w:rsidSect="00D5758D">
      <w:pgSz w:w="12018" w:h="16951"/>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nesty Yakout Light">
    <w:panose1 w:val="020B0500040000020004"/>
    <w:charset w:val="B2"/>
    <w:family w:val="swiss"/>
    <w:pitch w:val="variable"/>
    <w:sig w:usb0="8000202F" w:usb1="8000204B"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3D"/>
    <w:rsid w:val="005220B9"/>
    <w:rsid w:val="00774616"/>
    <w:rsid w:val="00BB1CE9"/>
    <w:rsid w:val="00D5758D"/>
    <w:rsid w:val="00E775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7399F525"/>
  <w15:chartTrackingRefBased/>
  <w15:docId w15:val="{1E8C509A-3094-F641-B1B7-222FDCD3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1679</Words>
  <Characters>10580</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Romen</dc:creator>
  <cp:keywords/>
  <dc:description/>
  <cp:lastModifiedBy>Marius Romen</cp:lastModifiedBy>
  <cp:revision>2</cp:revision>
  <dcterms:created xsi:type="dcterms:W3CDTF">2022-05-10T23:16:00Z</dcterms:created>
  <dcterms:modified xsi:type="dcterms:W3CDTF">2022-05-11T16:53:00Z</dcterms:modified>
</cp:coreProperties>
</file>